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0B" w:rsidRDefault="002E600B" w:rsidP="002E600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 (ЗАКОННЫЕ ПРЕДСТАВИТЕЛИ)!</w:t>
      </w:r>
    </w:p>
    <w:p w:rsidR="002E600B" w:rsidRDefault="002E600B" w:rsidP="002E600B">
      <w:pPr>
        <w:pStyle w:val="a3"/>
        <w:jc w:val="both"/>
        <w:rPr>
          <w:sz w:val="28"/>
          <w:szCs w:val="28"/>
        </w:rPr>
      </w:pPr>
    </w:p>
    <w:p w:rsidR="002E600B" w:rsidRDefault="002E600B" w:rsidP="002E600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Каждое третье преступление зачастую совершается несовершеннолетними лицами, или в отношении подростков в вечернее и ночное время. Данное обстоятельство – свидетельство отсутствия должного </w:t>
      </w:r>
      <w:proofErr w:type="gramStart"/>
      <w:r>
        <w:rPr>
          <w:sz w:val="28"/>
          <w:szCs w:val="28"/>
        </w:rPr>
        <w:t>контроля, за</w:t>
      </w:r>
      <w:proofErr w:type="gramEnd"/>
      <w:r>
        <w:rPr>
          <w:sz w:val="28"/>
          <w:szCs w:val="28"/>
        </w:rPr>
        <w:t xml:space="preserve"> поведением и свободным времяпровождением несовершеннолетних со стороны родителей (лиц, их заменяющих).</w:t>
      </w:r>
    </w:p>
    <w:p w:rsidR="002E600B" w:rsidRDefault="002E600B" w:rsidP="002E600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 августа 2009 года вступил в силу Закон Свердловской области от 16.07.2009 года №73-ОЗ «Об установлении на территории Свердловской области мер по недопущению нахождения детей в ночное время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развитию».</w:t>
      </w:r>
    </w:p>
    <w:p w:rsidR="002E600B" w:rsidRDefault="002E600B" w:rsidP="002E600B">
      <w:pPr>
        <w:pStyle w:val="a3"/>
        <w:jc w:val="both"/>
        <w:rPr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>Не допускается</w:t>
      </w:r>
      <w:r>
        <w:rPr>
          <w:sz w:val="28"/>
          <w:szCs w:val="28"/>
        </w:rPr>
        <w:t> нахождение лиц, не достигших возраста </w:t>
      </w:r>
      <w:r>
        <w:rPr>
          <w:rStyle w:val="a5"/>
          <w:sz w:val="28"/>
          <w:szCs w:val="28"/>
        </w:rPr>
        <w:t>18 лет</w:t>
      </w:r>
      <w:r>
        <w:rPr>
          <w:sz w:val="28"/>
          <w:szCs w:val="28"/>
        </w:rPr>
        <w:t>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реализации: товаров только сексуального характера; только алкогольной продукции; услуг в сфере торговли и общественного питания (организациях или пунктах) для развлечения, досуга, где в установленном законом порядке предусмотрена розничная продажа алкогольной продукции; имеют доступ к сети интернет.</w:t>
      </w:r>
    </w:p>
    <w:p w:rsidR="002E600B" w:rsidRDefault="002E600B" w:rsidP="002E600B">
      <w:pPr>
        <w:pStyle w:val="a3"/>
        <w:jc w:val="both"/>
        <w:rPr>
          <w:sz w:val="28"/>
          <w:szCs w:val="28"/>
        </w:rPr>
      </w:pPr>
      <w:r>
        <w:rPr>
          <w:rStyle w:val="a5"/>
          <w:i/>
          <w:iCs/>
          <w:sz w:val="28"/>
          <w:szCs w:val="28"/>
        </w:rPr>
        <w:t>Не допускается</w:t>
      </w:r>
      <w:r>
        <w:rPr>
          <w:sz w:val="28"/>
          <w:szCs w:val="28"/>
        </w:rPr>
        <w:t> нахождение лиц, не достигших возраста </w:t>
      </w:r>
      <w:r>
        <w:rPr>
          <w:rStyle w:val="a5"/>
          <w:sz w:val="28"/>
          <w:szCs w:val="28"/>
        </w:rPr>
        <w:t>16 лет</w:t>
      </w:r>
      <w:r>
        <w:rPr>
          <w:sz w:val="28"/>
          <w:szCs w:val="28"/>
        </w:rPr>
        <w:t>, в ночное время без сопровождения родителей (лиц, их заменяющих) или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в общественных местах.</w:t>
      </w:r>
    </w:p>
    <w:p w:rsidR="002E600B" w:rsidRDefault="002E600B" w:rsidP="002E600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ночным временем в настоящем Законе понимается время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2E600B" w:rsidRDefault="002E600B" w:rsidP="002E600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rStyle w:val="a5"/>
          <w:sz w:val="28"/>
          <w:szCs w:val="28"/>
        </w:rPr>
        <w:t>23.00 до 06.00</w:t>
      </w:r>
      <w:r>
        <w:rPr>
          <w:sz w:val="28"/>
          <w:szCs w:val="28"/>
        </w:rPr>
        <w:t> местного времени в период </w:t>
      </w:r>
      <w:r>
        <w:rPr>
          <w:rStyle w:val="a5"/>
          <w:sz w:val="28"/>
          <w:szCs w:val="28"/>
        </w:rPr>
        <w:t>с 1 мая по 30 сентября</w:t>
      </w:r>
      <w:r>
        <w:rPr>
          <w:sz w:val="28"/>
          <w:szCs w:val="28"/>
        </w:rPr>
        <w:t> и</w:t>
      </w:r>
    </w:p>
    <w:p w:rsidR="002E600B" w:rsidRDefault="002E600B" w:rsidP="002E600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rStyle w:val="a5"/>
          <w:sz w:val="28"/>
          <w:szCs w:val="28"/>
        </w:rPr>
        <w:t>22.00 до 06.00</w:t>
      </w:r>
      <w:r>
        <w:rPr>
          <w:sz w:val="28"/>
          <w:szCs w:val="28"/>
        </w:rPr>
        <w:t> местного времени в период с </w:t>
      </w:r>
      <w:r>
        <w:rPr>
          <w:rStyle w:val="a5"/>
          <w:sz w:val="28"/>
          <w:szCs w:val="28"/>
        </w:rPr>
        <w:t>1 октября по 30 апреля</w:t>
      </w:r>
      <w:r>
        <w:rPr>
          <w:sz w:val="28"/>
          <w:szCs w:val="28"/>
        </w:rPr>
        <w:t>.</w:t>
      </w:r>
    </w:p>
    <w:p w:rsidR="002E600B" w:rsidRDefault="002E600B" w:rsidP="002E600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требований Закона Свердловской области №73-ОЗ предусмотрена административная ответственность по ст. 5-1, 5-2, 5-3 Закона Свердловской области от 14 июня 2005 года №52-ОЗ «Об административных правонарушениях на территории Свердловской области».</w:t>
      </w:r>
    </w:p>
    <w:p w:rsidR="002E600B" w:rsidRDefault="002E600B" w:rsidP="002E600B">
      <w:pPr>
        <w:jc w:val="both"/>
        <w:rPr>
          <w:rFonts w:ascii="Times New Roman" w:hAnsi="Times New Roman"/>
          <w:sz w:val="28"/>
          <w:szCs w:val="28"/>
        </w:rPr>
      </w:pPr>
    </w:p>
    <w:p w:rsidR="002E600B" w:rsidRDefault="002E600B" w:rsidP="002E600B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lastRenderedPageBreak/>
        <w:t xml:space="preserve">      </w:t>
      </w:r>
    </w:p>
    <w:p w:rsidR="002E600B" w:rsidRDefault="002E600B" w:rsidP="002E600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630236" w:rsidRDefault="00630236"/>
    <w:sectPr w:rsidR="006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E600B"/>
    <w:rsid w:val="002E600B"/>
    <w:rsid w:val="0063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E600B"/>
    <w:rPr>
      <w:i/>
      <w:iCs/>
    </w:rPr>
  </w:style>
  <w:style w:type="character" w:styleId="a5">
    <w:name w:val="Strong"/>
    <w:basedOn w:val="a0"/>
    <w:uiPriority w:val="22"/>
    <w:qFormat/>
    <w:rsid w:val="002E60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>Grizli777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3</cp:revision>
  <dcterms:created xsi:type="dcterms:W3CDTF">2017-06-26T09:10:00Z</dcterms:created>
  <dcterms:modified xsi:type="dcterms:W3CDTF">2017-06-26T09:11:00Z</dcterms:modified>
</cp:coreProperties>
</file>